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5D8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07DFB">
        <w:rPr>
          <w:rFonts w:asciiTheme="minorHAnsi" w:hAnsiTheme="minorHAnsi" w:cstheme="minorHAnsi"/>
          <w:b/>
          <w:bCs/>
        </w:rPr>
        <w:t>ANEXO II</w:t>
      </w:r>
    </w:p>
    <w:p w14:paraId="390B7DB0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  <w:caps/>
        </w:rPr>
      </w:pPr>
      <w:r w:rsidRPr="00D07DFB">
        <w:rPr>
          <w:rFonts w:asciiTheme="minorHAnsi" w:hAnsiTheme="minorHAnsi" w:cstheme="minorHAnsi"/>
          <w:b/>
          <w:bCs/>
          <w:caps/>
        </w:rPr>
        <w:t>EDITAL DE Chamamento Público DE CREDENCIAMENTO SEMC nº 006/2023</w:t>
      </w:r>
    </w:p>
    <w:p w14:paraId="08E1AA46" w14:textId="77777777" w:rsidR="00743420" w:rsidRPr="00087B4C" w:rsidRDefault="00743420" w:rsidP="00743420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caps/>
        </w:rPr>
      </w:pPr>
      <w:r w:rsidRPr="00087B4C">
        <w:rPr>
          <w:rFonts w:asciiTheme="minorHAnsi" w:hAnsiTheme="minorHAnsi" w:cstheme="minorHAnsi"/>
          <w:b/>
          <w:caps/>
        </w:rPr>
        <w:t>1◦ Divino Afro em Comemoração do Dia da Conciência Negra</w:t>
      </w:r>
    </w:p>
    <w:p w14:paraId="544DF108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 xml:space="preserve"> </w:t>
      </w:r>
    </w:p>
    <w:p w14:paraId="4D24A330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center"/>
        <w:rPr>
          <w:rFonts w:asciiTheme="minorHAnsi" w:hAnsiTheme="minorHAnsi" w:cstheme="minorHAnsi"/>
          <w:b/>
          <w:bCs/>
        </w:rPr>
      </w:pPr>
      <w:r w:rsidRPr="00D07DFB">
        <w:rPr>
          <w:rFonts w:asciiTheme="minorHAnsi" w:hAnsiTheme="minorHAnsi" w:cstheme="minorHAnsi"/>
          <w:b/>
          <w:bCs/>
        </w:rPr>
        <w:t xml:space="preserve">TERMO DE AUTORIZAÇÃO ESPECIAL PARA EXERCÍCIO DE ATIVIDADE AMBULANTE Nº </w:t>
      </w:r>
      <w:r>
        <w:rPr>
          <w:rFonts w:asciiTheme="minorHAnsi" w:hAnsiTheme="minorHAnsi" w:cstheme="minorHAnsi"/>
          <w:b/>
          <w:bCs/>
        </w:rPr>
        <w:t>_______</w:t>
      </w:r>
      <w:r w:rsidRPr="00D07DFB">
        <w:rPr>
          <w:rFonts w:asciiTheme="minorHAnsi" w:hAnsiTheme="minorHAnsi" w:cstheme="minorHAnsi"/>
          <w:b/>
          <w:bCs/>
        </w:rPr>
        <w:t>/2023</w:t>
      </w:r>
    </w:p>
    <w:p w14:paraId="119535C4" w14:textId="77777777" w:rsidR="00743420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b/>
          <w:bCs/>
        </w:rPr>
      </w:pPr>
    </w:p>
    <w:p w14:paraId="243C6510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O MUNICÍPIO DE DIVINÓPOLIS</w:t>
      </w:r>
      <w:r>
        <w:rPr>
          <w:rFonts w:asciiTheme="minorHAnsi" w:hAnsiTheme="minorHAnsi" w:cstheme="minorHAnsi"/>
        </w:rPr>
        <w:t xml:space="preserve">, por meio da pela Secretaria Municipal de Cultura, </w:t>
      </w:r>
      <w:r w:rsidRPr="00D07D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devidamente representada pelo Exmo. Secretário, Diniz Borges Filho, </w:t>
      </w:r>
      <w:r w:rsidRPr="00D07DFB">
        <w:rPr>
          <w:rFonts w:asciiTheme="minorHAnsi" w:hAnsiTheme="minorHAnsi" w:cstheme="minorHAnsi"/>
        </w:rPr>
        <w:t xml:space="preserve">outorga a título precário em favor de </w:t>
      </w:r>
      <w:r>
        <w:rPr>
          <w:rFonts w:asciiTheme="minorHAnsi" w:hAnsiTheme="minorHAnsi" w:cstheme="minorHAnsi"/>
        </w:rPr>
        <w:t>__________________________________________________________</w:t>
      </w:r>
      <w:r w:rsidRPr="00D07DFB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RG ___________________, expedido pela ____________, CPF _____________________</w:t>
      </w:r>
      <w:r w:rsidRPr="00D07DFB">
        <w:rPr>
          <w:rFonts w:asciiTheme="minorHAnsi" w:hAnsiTheme="minorHAnsi" w:cstheme="minorHAnsi"/>
        </w:rPr>
        <w:t xml:space="preserve"> com endereço na </w:t>
      </w:r>
      <w:r>
        <w:rPr>
          <w:rFonts w:asciiTheme="minorHAnsi" w:hAnsiTheme="minorHAnsi" w:cstheme="minorHAnsi"/>
        </w:rPr>
        <w:t>______________________</w:t>
      </w:r>
      <w:r w:rsidRPr="00D07DFB">
        <w:rPr>
          <w:rFonts w:asciiTheme="minorHAnsi" w:hAnsiTheme="minorHAnsi" w:cstheme="minorHAnsi"/>
        </w:rPr>
        <w:t xml:space="preserve">__________________________________, </w:t>
      </w:r>
      <w:r>
        <w:rPr>
          <w:rFonts w:asciiTheme="minorHAnsi" w:hAnsiTheme="minorHAnsi" w:cstheme="minorHAnsi"/>
        </w:rPr>
        <w:t>nº __________, Complemento _______________________, bairro _______</w:t>
      </w:r>
      <w:r w:rsidRPr="00D07DFB">
        <w:rPr>
          <w:rFonts w:asciiTheme="minorHAnsi" w:hAnsiTheme="minorHAnsi" w:cstheme="minorHAnsi"/>
        </w:rPr>
        <w:t xml:space="preserve">__________________, </w:t>
      </w:r>
      <w:r>
        <w:rPr>
          <w:rFonts w:asciiTheme="minorHAnsi" w:hAnsiTheme="minorHAnsi" w:cstheme="minorHAnsi"/>
        </w:rPr>
        <w:t xml:space="preserve">Divinópolis/MG, </w:t>
      </w:r>
      <w:r w:rsidRPr="00D07DFB">
        <w:rPr>
          <w:rFonts w:asciiTheme="minorHAnsi" w:hAnsiTheme="minorHAnsi" w:cstheme="minorHAnsi"/>
        </w:rPr>
        <w:t xml:space="preserve">doravante denominada </w:t>
      </w:r>
      <w:r w:rsidRPr="002B5709">
        <w:rPr>
          <w:rFonts w:asciiTheme="minorHAnsi" w:hAnsiTheme="minorHAnsi" w:cstheme="minorHAnsi"/>
          <w:b/>
          <w:caps/>
        </w:rPr>
        <w:t>Credenciado Autorizado</w:t>
      </w:r>
      <w:r w:rsidRPr="00D07DFB">
        <w:rPr>
          <w:rFonts w:asciiTheme="minorHAnsi" w:hAnsiTheme="minorHAnsi" w:cstheme="minorHAnsi"/>
        </w:rPr>
        <w:t>, a AUTORIZAÇÃO ESPECIAL DE USO DE ESPAÇO PÚBICO determinado, situado na Praça Benedito Valadares (Santuário), Centro</w:t>
      </w:r>
      <w:r>
        <w:rPr>
          <w:rFonts w:asciiTheme="minorHAnsi" w:hAnsiTheme="minorHAnsi" w:cstheme="minorHAnsi"/>
        </w:rPr>
        <w:t xml:space="preserve">, </w:t>
      </w:r>
      <w:r w:rsidRPr="00D07DFB">
        <w:rPr>
          <w:rFonts w:asciiTheme="minorHAnsi" w:hAnsiTheme="minorHAnsi" w:cstheme="minorHAnsi"/>
        </w:rPr>
        <w:t xml:space="preserve">Divinópolis/MG, durante a realização do evento </w:t>
      </w:r>
      <w:r w:rsidRPr="002B5709">
        <w:rPr>
          <w:rFonts w:asciiTheme="minorHAnsi" w:hAnsiTheme="minorHAnsi" w:cstheme="minorHAnsi"/>
          <w:caps/>
        </w:rPr>
        <w:t>1</w:t>
      </w:r>
      <w:r>
        <w:rPr>
          <w:rFonts w:asciiTheme="minorHAnsi" w:hAnsiTheme="minorHAnsi" w:cstheme="minorHAnsi"/>
          <w:caps/>
        </w:rPr>
        <w:t>º</w:t>
      </w:r>
      <w:r w:rsidRPr="002B5709">
        <w:rPr>
          <w:rFonts w:asciiTheme="minorHAnsi" w:hAnsiTheme="minorHAnsi" w:cstheme="minorHAnsi"/>
          <w:caps/>
        </w:rPr>
        <w:t xml:space="preserve"> Divino Afro em comemoração do Dia da Conciência Negra</w:t>
      </w:r>
      <w:r w:rsidRPr="00D07DFB">
        <w:rPr>
          <w:rFonts w:asciiTheme="minorHAnsi" w:hAnsiTheme="minorHAnsi" w:cstheme="minorHAnsi"/>
        </w:rPr>
        <w:t>, a realizar-se no dia 26 de novembro de 2023, no horário de 08:00 às 22:00 horas, para fins específicos e temporário no exercício de atividades comerciais na condição de ambulante, por meio de banca, barraca ou veículo de food truck, trailer ou similar autorizado, sob as seguintes cláusulas e condições:</w:t>
      </w:r>
    </w:p>
    <w:p w14:paraId="3BFDEDE1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Primeira</w:t>
      </w:r>
      <w:r w:rsidRPr="00D07DFB">
        <w:rPr>
          <w:rFonts w:asciiTheme="minorHAnsi" w:hAnsiTheme="minorHAnsi" w:cstheme="minorHAnsi"/>
        </w:rPr>
        <w:t>: O credenciado autorizado deverá providenciar a infraestrutura necessária para instalação e funcionamento, independente de fornecimento de pontos de energia elétrica, água e esgoto, vedado o uso de mesas e cadeiras e devendo se abster da ocupação de área superior a que lhe for demarcada e recolher o valor relativo à taxa correspondente, prevista em lei.</w:t>
      </w:r>
    </w:p>
    <w:p w14:paraId="179BAD21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Segunda:</w:t>
      </w:r>
      <w:r w:rsidRPr="00D07DFB">
        <w:rPr>
          <w:rFonts w:asciiTheme="minorHAnsi" w:hAnsiTheme="minorHAnsi" w:cstheme="minorHAnsi"/>
        </w:rPr>
        <w:t xml:space="preserve"> É vedada a utilização de mais de 01 (um) equipamento ou espaço púbico por credenciado.</w:t>
      </w:r>
    </w:p>
    <w:p w14:paraId="4A4D7D0A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Terceira</w:t>
      </w:r>
      <w:r w:rsidRPr="00D07DFB">
        <w:rPr>
          <w:rFonts w:asciiTheme="minorHAnsi" w:hAnsiTheme="minorHAnsi" w:cstheme="minorHAnsi"/>
        </w:rPr>
        <w:t>: O credenciado autorizado deverá observar rigorosamente as obrigações e condições estabelecidas para a exploração comercial, sob pena de lhe serem aplicadas as penalidades constantes nos artigos 86 e 87 da Lei n.º 8.666/93, responsabilizando-se, exclusivamente, por quaisquer danos que venha a causar a terceiros, bem como pelo atendimento a normas incidentes, inclusive, no que tange a plano de combate a incêndio e pânico, se exigível.</w:t>
      </w:r>
    </w:p>
    <w:p w14:paraId="19C2CF5D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Quarta:</w:t>
      </w:r>
      <w:r w:rsidRPr="00D07DFB">
        <w:rPr>
          <w:rFonts w:asciiTheme="minorHAnsi" w:hAnsiTheme="minorHAnsi" w:cstheme="minorHAnsi"/>
        </w:rPr>
        <w:t xml:space="preserve"> São causas de descredenciamento a reincidência no descumprimento de quaisquer das condições descritas no edital, neste Termo ou, ainda, a prática de atos que caracterizem má-fé em relação à Administração Púbica, apuradas em processo administrativo.</w:t>
      </w:r>
    </w:p>
    <w:p w14:paraId="6199D762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Quinta:</w:t>
      </w:r>
      <w:r w:rsidRPr="00D07DFB">
        <w:rPr>
          <w:rFonts w:asciiTheme="minorHAnsi" w:hAnsiTheme="minorHAnsi" w:cstheme="minorHAnsi"/>
        </w:rPr>
        <w:t xml:space="preserve"> A Fiscalização Técnica será exercida por meio da SEMC, cumulativamente com ações a qualquer tempo pela Gerência de Posturas (SEPLAM), SEMDES, SETTRANS, PROCON e/ou VISA (Vigilância Sanitária), dentre outros, de forma a a assegurar o perfeito cumprimento das cláusulas e condições dessa autorização especial.</w:t>
      </w:r>
    </w:p>
    <w:p w14:paraId="65E8B812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Sexta:</w:t>
      </w:r>
      <w:r w:rsidRPr="00D07DFB">
        <w:rPr>
          <w:rFonts w:asciiTheme="minorHAnsi" w:hAnsiTheme="minorHAnsi" w:cstheme="minorHAnsi"/>
        </w:rPr>
        <w:t xml:space="preserve"> A autorização especial poderá ser revogada por conveniência da Administração a qualquer tempo, por interesse público, bem como em caso de descumprimento de condições por parte do credenciado autorizado, sem que caiba à Administração dever de ressarcimento ou indenização, seja a que título for.</w:t>
      </w:r>
    </w:p>
    <w:p w14:paraId="2BEA72D7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  <w:b/>
          <w:bCs/>
        </w:rPr>
        <w:t>Cláusula Sétima:</w:t>
      </w:r>
      <w:r w:rsidRPr="00D07DFB">
        <w:rPr>
          <w:rFonts w:asciiTheme="minorHAnsi" w:hAnsiTheme="minorHAnsi" w:cstheme="minorHAnsi"/>
        </w:rPr>
        <w:t xml:space="preserve"> Fica eleito o foro da Comarca de Divinópolis para dirimir eventual conflito oriundo deste instrumento.</w:t>
      </w:r>
    </w:p>
    <w:p w14:paraId="5C4475F3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E por estarem justas e acordadas, firmam as partes este instrumento em 02 (duas) vias de igual teor.</w:t>
      </w:r>
    </w:p>
    <w:p w14:paraId="496DCEEF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  <w:r w:rsidRPr="00D07DFB">
        <w:rPr>
          <w:rFonts w:asciiTheme="minorHAnsi" w:hAnsiTheme="minorHAnsi" w:cstheme="minorHAnsi"/>
        </w:rPr>
        <w:t>Divinópolis,</w:t>
      </w:r>
      <w:r>
        <w:rPr>
          <w:rFonts w:asciiTheme="minorHAnsi" w:hAnsiTheme="minorHAnsi" w:cstheme="minorHAnsi"/>
        </w:rPr>
        <w:t xml:space="preserve"> ____ </w:t>
      </w:r>
      <w:r w:rsidRPr="00D07DFB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novembro</w:t>
      </w:r>
      <w:r>
        <w:rPr>
          <w:rFonts w:asciiTheme="minorHAnsi" w:hAnsiTheme="minorHAnsi" w:cstheme="minorHAnsi"/>
        </w:rPr>
        <w:t xml:space="preserve"> </w:t>
      </w:r>
      <w:r w:rsidRPr="00D07DFB">
        <w:rPr>
          <w:rFonts w:asciiTheme="minorHAnsi" w:hAnsiTheme="minorHAnsi" w:cstheme="minorHAnsi"/>
        </w:rPr>
        <w:t>de 2023.</w:t>
      </w:r>
    </w:p>
    <w:p w14:paraId="14A870A2" w14:textId="77777777" w:rsidR="00743420" w:rsidRPr="00D07DF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</w:rPr>
      </w:pPr>
    </w:p>
    <w:p w14:paraId="1CF5A71C" w14:textId="77777777" w:rsidR="00743420" w:rsidRPr="009D0EB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caps/>
        </w:rPr>
      </w:pPr>
      <w:r w:rsidRPr="009D0EBB">
        <w:rPr>
          <w:rFonts w:asciiTheme="minorHAnsi" w:hAnsiTheme="minorHAnsi" w:cstheme="minorHAnsi"/>
          <w:caps/>
        </w:rPr>
        <w:t>Prefeitura de Divinópolis</w:t>
      </w:r>
    </w:p>
    <w:p w14:paraId="17188FC0" w14:textId="77777777" w:rsidR="00743420" w:rsidRPr="009D0EB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caps/>
        </w:rPr>
      </w:pPr>
    </w:p>
    <w:p w14:paraId="244F8388" w14:textId="77777777" w:rsidR="00743420" w:rsidRPr="009D0EBB" w:rsidRDefault="00743420" w:rsidP="00743420">
      <w:pPr>
        <w:tabs>
          <w:tab w:val="left" w:pos="2642"/>
        </w:tabs>
        <w:suppressAutoHyphens/>
        <w:spacing w:after="80" w:line="216" w:lineRule="auto"/>
        <w:jc w:val="both"/>
        <w:rPr>
          <w:rFonts w:asciiTheme="minorHAnsi" w:hAnsiTheme="minorHAnsi" w:cstheme="minorHAnsi"/>
          <w:caps/>
        </w:rPr>
      </w:pPr>
      <w:r w:rsidRPr="009D0EBB">
        <w:rPr>
          <w:rFonts w:asciiTheme="minorHAnsi" w:hAnsiTheme="minorHAnsi" w:cstheme="minorHAnsi"/>
          <w:caps/>
        </w:rPr>
        <w:t xml:space="preserve">CREDENCIADO AUTORIZADO: </w:t>
      </w:r>
    </w:p>
    <w:p w14:paraId="24975BBC" w14:textId="62DDED9F" w:rsidR="00FA3F39" w:rsidRPr="00743420" w:rsidRDefault="00FA3F39" w:rsidP="00743420"/>
    <w:sectPr w:rsidR="00FA3F39" w:rsidRPr="00743420" w:rsidSect="006731E0">
      <w:headerReference w:type="default" r:id="rId7"/>
      <w:pgSz w:w="11910" w:h="16840"/>
      <w:pgMar w:top="1560" w:right="1134" w:bottom="851" w:left="1418" w:header="4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E31BF" w14:textId="77777777" w:rsidR="009F4572" w:rsidRDefault="009F4572">
      <w:r>
        <w:separator/>
      </w:r>
    </w:p>
  </w:endnote>
  <w:endnote w:type="continuationSeparator" w:id="0">
    <w:p w14:paraId="19B27BAA" w14:textId="77777777" w:rsidR="009F4572" w:rsidRDefault="009F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40B6" w14:textId="77777777" w:rsidR="009F4572" w:rsidRDefault="009F4572">
      <w:r>
        <w:separator/>
      </w:r>
    </w:p>
  </w:footnote>
  <w:footnote w:type="continuationSeparator" w:id="0">
    <w:p w14:paraId="7DA85867" w14:textId="77777777" w:rsidR="009F4572" w:rsidRDefault="009F4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B38" w14:textId="77777777" w:rsidR="00070CD9" w:rsidRDefault="00070CD9" w:rsidP="00070CD9">
    <w:pPr>
      <w:pStyle w:val="Cabealho"/>
      <w:ind w:left="1134"/>
      <w:rPr>
        <w:rFonts w:ascii="Times New Roman" w:hAnsi="Times New Roman" w:cs="Times New Roman"/>
        <w:b/>
        <w:sz w:val="20"/>
        <w:szCs w:val="20"/>
      </w:rPr>
    </w:pPr>
    <w:r w:rsidRPr="00E708A6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F9BFF" wp14:editId="061066D3">
              <wp:simplePos x="0" y="0"/>
              <wp:positionH relativeFrom="column">
                <wp:posOffset>727835</wp:posOffset>
              </wp:positionH>
              <wp:positionV relativeFrom="paragraph">
                <wp:posOffset>43180</wp:posOffset>
              </wp:positionV>
              <wp:extent cx="5219700" cy="85725"/>
              <wp:effectExtent l="19050" t="0" r="114300" b="2857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219700" cy="85725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174226" id="Retângulo 7" o:spid="_x0000_s1026" style="position:absolute;margin-left:57.3pt;margin-top:3.4pt;width:411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  <w:r w:rsidRPr="00E708A6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E455052" wp14:editId="04271EF4">
          <wp:simplePos x="0" y="0"/>
          <wp:positionH relativeFrom="margin">
            <wp:posOffset>-1020</wp:posOffset>
          </wp:positionH>
          <wp:positionV relativeFrom="paragraph">
            <wp:posOffset>14532</wp:posOffset>
          </wp:positionV>
          <wp:extent cx="645715" cy="562131"/>
          <wp:effectExtent l="0" t="0" r="254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648518" cy="5645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22CEC" w14:textId="77777777" w:rsidR="00070CD9" w:rsidRPr="00E708A6" w:rsidRDefault="00070CD9" w:rsidP="00070CD9">
    <w:pPr>
      <w:pStyle w:val="Cabealho"/>
      <w:ind w:left="1134"/>
      <w:rPr>
        <w:rFonts w:ascii="Times New Roman" w:hAnsi="Times New Roman" w:cs="Times New Roman"/>
        <w:b/>
        <w:sz w:val="20"/>
        <w:szCs w:val="20"/>
      </w:rPr>
    </w:pPr>
    <w:r w:rsidRPr="00E708A6">
      <w:rPr>
        <w:rFonts w:ascii="Times New Roman" w:hAnsi="Times New Roman" w:cs="Times New Roman"/>
        <w:b/>
        <w:sz w:val="20"/>
        <w:szCs w:val="20"/>
      </w:rPr>
      <w:t>PREFEITURA MUNICIPAL DE DIVINÓPOLIS</w:t>
    </w:r>
  </w:p>
  <w:p w14:paraId="5EF241CF" w14:textId="77777777" w:rsidR="00070CD9" w:rsidRPr="00AD7F55" w:rsidRDefault="00070CD9" w:rsidP="00070CD9">
    <w:pPr>
      <w:pStyle w:val="Cabealho"/>
      <w:tabs>
        <w:tab w:val="clear" w:pos="4252"/>
        <w:tab w:val="clear" w:pos="8504"/>
        <w:tab w:val="left" w:pos="3990"/>
      </w:tabs>
      <w:ind w:left="1134"/>
      <w:rPr>
        <w:rFonts w:ascii="Times New Roman" w:hAnsi="Times New Roman" w:cs="Times New Roman"/>
        <w:bCs/>
        <w:sz w:val="20"/>
        <w:szCs w:val="20"/>
      </w:rPr>
    </w:pPr>
    <w:r w:rsidRPr="00E708A6">
      <w:rPr>
        <w:rFonts w:ascii="Times New Roman" w:hAnsi="Times New Roman" w:cs="Times New Roman"/>
        <w:b/>
        <w:sz w:val="20"/>
        <w:szCs w:val="20"/>
      </w:rPr>
      <w:t>SECRETARIA MUNICIPAL DE CULTURA</w:t>
    </w:r>
  </w:p>
  <w:p w14:paraId="0ED38781" w14:textId="6DC40D85" w:rsidR="00070CD9" w:rsidRPr="00E708A6" w:rsidRDefault="00070CD9" w:rsidP="00070CD9">
    <w:pPr>
      <w:pStyle w:val="Cabealho"/>
      <w:tabs>
        <w:tab w:val="clear" w:pos="4252"/>
        <w:tab w:val="clear" w:pos="8504"/>
        <w:tab w:val="left" w:pos="3990"/>
      </w:tabs>
      <w:ind w:left="1134"/>
      <w:rPr>
        <w:rFonts w:ascii="Times New Roman" w:hAnsi="Times New Roman" w:cs="Times New Roman"/>
        <w:sz w:val="20"/>
        <w:szCs w:val="20"/>
      </w:rPr>
    </w:pPr>
    <w:r w:rsidRPr="00AD7F55">
      <w:rPr>
        <w:rFonts w:ascii="Times New Roman" w:hAnsi="Times New Roman" w:cs="Times New Roman"/>
        <w:bCs/>
        <w:sz w:val="20"/>
        <w:szCs w:val="20"/>
      </w:rPr>
      <w:t>Praça Pedro Xisto Gontijo, 21</w:t>
    </w:r>
    <w:r>
      <w:rPr>
        <w:rFonts w:ascii="Times New Roman" w:hAnsi="Times New Roman" w:cs="Times New Roman"/>
        <w:bCs/>
        <w:sz w:val="20"/>
        <w:szCs w:val="20"/>
      </w:rPr>
      <w:t>, bairro</w:t>
    </w:r>
    <w:r w:rsidRPr="00AD7F55">
      <w:rPr>
        <w:rFonts w:ascii="Times New Roman" w:hAnsi="Times New Roman" w:cs="Times New Roman"/>
        <w:bCs/>
        <w:sz w:val="20"/>
        <w:szCs w:val="20"/>
      </w:rPr>
      <w:t xml:space="preserve"> Centro</w:t>
    </w:r>
    <w:r>
      <w:rPr>
        <w:rFonts w:ascii="Times New Roman" w:hAnsi="Times New Roman" w:cs="Times New Roman"/>
        <w:bCs/>
        <w:sz w:val="20"/>
        <w:szCs w:val="20"/>
      </w:rPr>
      <w:t xml:space="preserve">. </w:t>
    </w:r>
    <w:r w:rsidRPr="00AD7F55">
      <w:rPr>
        <w:rFonts w:ascii="Times New Roman" w:hAnsi="Times New Roman" w:cs="Times New Roman"/>
        <w:bCs/>
        <w:sz w:val="20"/>
        <w:szCs w:val="20"/>
      </w:rPr>
      <w:t>Divinópolis</w:t>
    </w:r>
    <w:r>
      <w:rPr>
        <w:rFonts w:ascii="Times New Roman" w:hAnsi="Times New Roman" w:cs="Times New Roman"/>
        <w:bCs/>
        <w:sz w:val="20"/>
        <w:szCs w:val="20"/>
      </w:rPr>
      <w:t>/</w:t>
    </w:r>
    <w:r w:rsidRPr="00AD7F55">
      <w:rPr>
        <w:rFonts w:ascii="Times New Roman" w:hAnsi="Times New Roman" w:cs="Times New Roman"/>
        <w:bCs/>
        <w:sz w:val="20"/>
        <w:szCs w:val="20"/>
      </w:rPr>
      <w:t>MG. CEP 35.500-049</w:t>
    </w:r>
    <w:r w:rsidR="00454035">
      <w:rPr>
        <w:rFonts w:ascii="Times New Roman" w:hAnsi="Times New Roman" w:cs="Times New Roman"/>
        <w:b/>
        <w:sz w:val="20"/>
        <w:szCs w:val="20"/>
      </w:rPr>
      <w:t xml:space="preserve"> </w:t>
    </w:r>
  </w:p>
  <w:p w14:paraId="598752DB" w14:textId="580544C4" w:rsidR="00070CD9" w:rsidRPr="00070CD9" w:rsidRDefault="00070CD9" w:rsidP="00070CD9">
    <w:pPr>
      <w:pStyle w:val="Cabealho"/>
      <w:ind w:left="1134"/>
    </w:pPr>
    <w:r w:rsidRPr="00E708A6">
      <w:rPr>
        <w:rFonts w:ascii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DB1CDA" wp14:editId="4FEEC976">
              <wp:simplePos x="0" y="0"/>
              <wp:positionH relativeFrom="column">
                <wp:posOffset>6350</wp:posOffset>
              </wp:positionH>
              <wp:positionV relativeFrom="paragraph">
                <wp:posOffset>94740</wp:posOffset>
              </wp:positionV>
              <wp:extent cx="59436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AE34C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45pt" to="46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8F0"/>
    <w:multiLevelType w:val="multilevel"/>
    <w:tmpl w:val="384C2AD0"/>
    <w:lvl w:ilvl="0">
      <w:start w:val="1"/>
      <w:numFmt w:val="decimal"/>
      <w:lvlText w:val="%1"/>
      <w:lvlJc w:val="left"/>
      <w:pPr>
        <w:ind w:left="142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2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60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4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20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072715E4"/>
    <w:multiLevelType w:val="multilevel"/>
    <w:tmpl w:val="E0C21444"/>
    <w:lvl w:ilvl="0">
      <w:start w:val="3"/>
      <w:numFmt w:val="decimal"/>
      <w:lvlText w:val="%1"/>
      <w:lvlJc w:val="left"/>
      <w:pPr>
        <w:ind w:left="142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3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084B68CC"/>
    <w:multiLevelType w:val="hybridMultilevel"/>
    <w:tmpl w:val="42540ACA"/>
    <w:lvl w:ilvl="0" w:tplc="300ED50A">
      <w:start w:val="10"/>
      <w:numFmt w:val="decimal"/>
      <w:lvlText w:val="%1"/>
      <w:lvlJc w:val="left"/>
      <w:pPr>
        <w:ind w:left="3920" w:hanging="274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97A4EFCA">
      <w:numFmt w:val="bullet"/>
      <w:lvlText w:val="•"/>
      <w:lvlJc w:val="left"/>
      <w:pPr>
        <w:ind w:left="4462" w:hanging="274"/>
      </w:pPr>
      <w:rPr>
        <w:rFonts w:hint="default"/>
        <w:lang w:val="pt-PT" w:eastAsia="en-US" w:bidi="ar-SA"/>
      </w:rPr>
    </w:lvl>
    <w:lvl w:ilvl="2" w:tplc="9B3CBFAE">
      <w:numFmt w:val="bullet"/>
      <w:lvlText w:val="•"/>
      <w:lvlJc w:val="left"/>
      <w:pPr>
        <w:ind w:left="5005" w:hanging="274"/>
      </w:pPr>
      <w:rPr>
        <w:rFonts w:hint="default"/>
        <w:lang w:val="pt-PT" w:eastAsia="en-US" w:bidi="ar-SA"/>
      </w:rPr>
    </w:lvl>
    <w:lvl w:ilvl="3" w:tplc="EB0CBE20">
      <w:numFmt w:val="bullet"/>
      <w:lvlText w:val="•"/>
      <w:lvlJc w:val="left"/>
      <w:pPr>
        <w:ind w:left="5547" w:hanging="274"/>
      </w:pPr>
      <w:rPr>
        <w:rFonts w:hint="default"/>
        <w:lang w:val="pt-PT" w:eastAsia="en-US" w:bidi="ar-SA"/>
      </w:rPr>
    </w:lvl>
    <w:lvl w:ilvl="4" w:tplc="8724DD22">
      <w:numFmt w:val="bullet"/>
      <w:lvlText w:val="•"/>
      <w:lvlJc w:val="left"/>
      <w:pPr>
        <w:ind w:left="6090" w:hanging="274"/>
      </w:pPr>
      <w:rPr>
        <w:rFonts w:hint="default"/>
        <w:lang w:val="pt-PT" w:eastAsia="en-US" w:bidi="ar-SA"/>
      </w:rPr>
    </w:lvl>
    <w:lvl w:ilvl="5" w:tplc="13A86098">
      <w:numFmt w:val="bullet"/>
      <w:lvlText w:val="•"/>
      <w:lvlJc w:val="left"/>
      <w:pPr>
        <w:ind w:left="6633" w:hanging="274"/>
      </w:pPr>
      <w:rPr>
        <w:rFonts w:hint="default"/>
        <w:lang w:val="pt-PT" w:eastAsia="en-US" w:bidi="ar-SA"/>
      </w:rPr>
    </w:lvl>
    <w:lvl w:ilvl="6" w:tplc="027A4EB4">
      <w:numFmt w:val="bullet"/>
      <w:lvlText w:val="•"/>
      <w:lvlJc w:val="left"/>
      <w:pPr>
        <w:ind w:left="7175" w:hanging="274"/>
      </w:pPr>
      <w:rPr>
        <w:rFonts w:hint="default"/>
        <w:lang w:val="pt-PT" w:eastAsia="en-US" w:bidi="ar-SA"/>
      </w:rPr>
    </w:lvl>
    <w:lvl w:ilvl="7" w:tplc="B7920132">
      <w:numFmt w:val="bullet"/>
      <w:lvlText w:val="•"/>
      <w:lvlJc w:val="left"/>
      <w:pPr>
        <w:ind w:left="7718" w:hanging="274"/>
      </w:pPr>
      <w:rPr>
        <w:rFonts w:hint="default"/>
        <w:lang w:val="pt-PT" w:eastAsia="en-US" w:bidi="ar-SA"/>
      </w:rPr>
    </w:lvl>
    <w:lvl w:ilvl="8" w:tplc="437A23DE">
      <w:numFmt w:val="bullet"/>
      <w:lvlText w:val="•"/>
      <w:lvlJc w:val="left"/>
      <w:pPr>
        <w:ind w:left="8261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F490D43"/>
    <w:multiLevelType w:val="multilevel"/>
    <w:tmpl w:val="FEA21C2E"/>
    <w:lvl w:ilvl="0">
      <w:start w:val="5"/>
      <w:numFmt w:val="decimal"/>
      <w:lvlText w:val="%1"/>
      <w:lvlJc w:val="left"/>
      <w:pPr>
        <w:ind w:left="142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0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07"/>
      </w:pPr>
      <w:rPr>
        <w:rFonts w:hint="default"/>
        <w:lang w:val="pt-PT" w:eastAsia="en-US" w:bidi="ar-SA"/>
      </w:rPr>
    </w:lvl>
  </w:abstractNum>
  <w:abstractNum w:abstractNumId="4" w15:restartNumberingAfterBreak="0">
    <w:nsid w:val="1E3875A1"/>
    <w:multiLevelType w:val="multilevel"/>
    <w:tmpl w:val="F2705D7E"/>
    <w:lvl w:ilvl="0">
      <w:start w:val="7"/>
      <w:numFmt w:val="decimal"/>
      <w:lvlText w:val="%1"/>
      <w:lvlJc w:val="left"/>
      <w:pPr>
        <w:ind w:left="590" w:hanging="449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90" w:hanging="44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9" w:hanging="4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3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8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3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2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7" w:hanging="449"/>
      </w:pPr>
      <w:rPr>
        <w:rFonts w:hint="default"/>
        <w:lang w:val="pt-PT" w:eastAsia="en-US" w:bidi="ar-SA"/>
      </w:rPr>
    </w:lvl>
  </w:abstractNum>
  <w:abstractNum w:abstractNumId="5" w15:restartNumberingAfterBreak="0">
    <w:nsid w:val="22833D32"/>
    <w:multiLevelType w:val="multilevel"/>
    <w:tmpl w:val="E7065E3E"/>
    <w:lvl w:ilvl="0">
      <w:start w:val="14"/>
      <w:numFmt w:val="decimal"/>
      <w:lvlText w:val="%1"/>
      <w:lvlJc w:val="left"/>
      <w:pPr>
        <w:ind w:left="142" w:hanging="5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51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519"/>
      </w:pPr>
      <w:rPr>
        <w:rFonts w:hint="default"/>
        <w:lang w:val="pt-PT" w:eastAsia="en-US" w:bidi="ar-SA"/>
      </w:rPr>
    </w:lvl>
  </w:abstractNum>
  <w:abstractNum w:abstractNumId="6" w15:restartNumberingAfterBreak="0">
    <w:nsid w:val="297D493A"/>
    <w:multiLevelType w:val="multilevel"/>
    <w:tmpl w:val="36409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4A19BC"/>
    <w:multiLevelType w:val="multilevel"/>
    <w:tmpl w:val="0E2AC210"/>
    <w:lvl w:ilvl="0">
      <w:start w:val="10"/>
      <w:numFmt w:val="decimal"/>
      <w:lvlText w:val="%1"/>
      <w:lvlJc w:val="left"/>
      <w:pPr>
        <w:ind w:left="588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4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" w:hanging="62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15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1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7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3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9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4" w:hanging="622"/>
      </w:pPr>
      <w:rPr>
        <w:rFonts w:hint="default"/>
        <w:lang w:val="pt-PT" w:eastAsia="en-US" w:bidi="ar-SA"/>
      </w:rPr>
    </w:lvl>
  </w:abstractNum>
  <w:abstractNum w:abstractNumId="8" w15:restartNumberingAfterBreak="0">
    <w:nsid w:val="6A824046"/>
    <w:multiLevelType w:val="multilevel"/>
    <w:tmpl w:val="E960C46E"/>
    <w:lvl w:ilvl="0">
      <w:start w:val="7"/>
      <w:numFmt w:val="decimal"/>
      <w:lvlText w:val="%1"/>
      <w:lvlJc w:val="left"/>
      <w:pPr>
        <w:ind w:left="528" w:hanging="38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8" w:hanging="38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5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5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8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387"/>
      </w:pPr>
      <w:rPr>
        <w:rFonts w:hint="default"/>
        <w:lang w:val="pt-PT" w:eastAsia="en-US" w:bidi="ar-SA"/>
      </w:rPr>
    </w:lvl>
  </w:abstractNum>
  <w:abstractNum w:abstractNumId="9" w15:restartNumberingAfterBreak="0">
    <w:nsid w:val="74D84254"/>
    <w:multiLevelType w:val="multilevel"/>
    <w:tmpl w:val="B336AA1C"/>
    <w:lvl w:ilvl="0">
      <w:start w:val="8"/>
      <w:numFmt w:val="decimal"/>
      <w:lvlText w:val="%1"/>
      <w:lvlJc w:val="left"/>
      <w:pPr>
        <w:ind w:left="142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40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81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01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2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5" w:hanging="404"/>
      </w:pPr>
      <w:rPr>
        <w:rFonts w:hint="default"/>
        <w:lang w:val="pt-PT" w:eastAsia="en-US" w:bidi="ar-SA"/>
      </w:rPr>
    </w:lvl>
  </w:abstractNum>
  <w:num w:numId="1" w16cid:durableId="854073097">
    <w:abstractNumId w:val="2"/>
  </w:num>
  <w:num w:numId="2" w16cid:durableId="625428477">
    <w:abstractNumId w:val="5"/>
  </w:num>
  <w:num w:numId="3" w16cid:durableId="1131364426">
    <w:abstractNumId w:val="7"/>
  </w:num>
  <w:num w:numId="4" w16cid:durableId="1108692931">
    <w:abstractNumId w:val="9"/>
  </w:num>
  <w:num w:numId="5" w16cid:durableId="1872760641">
    <w:abstractNumId w:val="4"/>
  </w:num>
  <w:num w:numId="6" w16cid:durableId="1277444381">
    <w:abstractNumId w:val="8"/>
  </w:num>
  <w:num w:numId="7" w16cid:durableId="287244304">
    <w:abstractNumId w:val="3"/>
  </w:num>
  <w:num w:numId="8" w16cid:durableId="1897158178">
    <w:abstractNumId w:val="1"/>
  </w:num>
  <w:num w:numId="9" w16cid:durableId="1063406109">
    <w:abstractNumId w:val="0"/>
  </w:num>
  <w:num w:numId="10" w16cid:durableId="760880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BF"/>
    <w:rsid w:val="00064094"/>
    <w:rsid w:val="00070CD9"/>
    <w:rsid w:val="00087B4C"/>
    <w:rsid w:val="000970C9"/>
    <w:rsid w:val="000D4C55"/>
    <w:rsid w:val="000E3ACC"/>
    <w:rsid w:val="00102768"/>
    <w:rsid w:val="001240F3"/>
    <w:rsid w:val="00153A2C"/>
    <w:rsid w:val="0017441B"/>
    <w:rsid w:val="001A1A8B"/>
    <w:rsid w:val="001C2121"/>
    <w:rsid w:val="0024251D"/>
    <w:rsid w:val="00251FD7"/>
    <w:rsid w:val="002B56B1"/>
    <w:rsid w:val="002B5709"/>
    <w:rsid w:val="002D1374"/>
    <w:rsid w:val="003121BD"/>
    <w:rsid w:val="00347BFF"/>
    <w:rsid w:val="003C7355"/>
    <w:rsid w:val="00407219"/>
    <w:rsid w:val="004479C4"/>
    <w:rsid w:val="00454035"/>
    <w:rsid w:val="004632BF"/>
    <w:rsid w:val="004C3F4D"/>
    <w:rsid w:val="005024C1"/>
    <w:rsid w:val="005334D3"/>
    <w:rsid w:val="0061269D"/>
    <w:rsid w:val="006731E0"/>
    <w:rsid w:val="006A07C8"/>
    <w:rsid w:val="006C05F3"/>
    <w:rsid w:val="0071188E"/>
    <w:rsid w:val="00743420"/>
    <w:rsid w:val="00977115"/>
    <w:rsid w:val="00985B80"/>
    <w:rsid w:val="009D0EBB"/>
    <w:rsid w:val="009D199D"/>
    <w:rsid w:val="009F4572"/>
    <w:rsid w:val="00A07061"/>
    <w:rsid w:val="00A54229"/>
    <w:rsid w:val="00AB7FE3"/>
    <w:rsid w:val="00B76934"/>
    <w:rsid w:val="00BA70FD"/>
    <w:rsid w:val="00BD5B9A"/>
    <w:rsid w:val="00BD6DD5"/>
    <w:rsid w:val="00C35D58"/>
    <w:rsid w:val="00D07DFB"/>
    <w:rsid w:val="00D10382"/>
    <w:rsid w:val="00D138DB"/>
    <w:rsid w:val="00D20F41"/>
    <w:rsid w:val="00D31C75"/>
    <w:rsid w:val="00D43087"/>
    <w:rsid w:val="00D86B11"/>
    <w:rsid w:val="00D90CBC"/>
    <w:rsid w:val="00DC1317"/>
    <w:rsid w:val="00DD24ED"/>
    <w:rsid w:val="00F51A09"/>
    <w:rsid w:val="00F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92F6"/>
  <w15:docId w15:val="{26781774-0E7E-4D7A-9208-50D91AB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spacing w:before="121"/>
      <w:ind w:lef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3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1E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1E0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731E0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BA70FD"/>
    <w:rPr>
      <w:b/>
      <w:bCs/>
    </w:rPr>
  </w:style>
  <w:style w:type="table" w:styleId="Tabelacomgrade">
    <w:name w:val="Table Grid"/>
    <w:basedOn w:val="Tabelanormal"/>
    <w:uiPriority w:val="39"/>
    <w:rsid w:val="00FA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DIVINÓPOLIS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DIVINÓPOLIS</dc:title>
  <dc:creator>mlsouza</dc:creator>
  <cp:lastModifiedBy>Dayane Ulisses de Oliveira</cp:lastModifiedBy>
  <cp:revision>2</cp:revision>
  <dcterms:created xsi:type="dcterms:W3CDTF">2023-11-10T14:41:00Z</dcterms:created>
  <dcterms:modified xsi:type="dcterms:W3CDTF">2023-11-10T14:41:00Z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2023-06-22T00:00:00Z</vt:filetime>
  </property>
</Properties>
</file>